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CD7" w:rsidRDefault="00F93CD7">
      <w:pPr>
        <w:keepNext/>
        <w:pBdr>
          <w:top w:val="nil"/>
          <w:left w:val="nil"/>
          <w:bottom w:val="nil"/>
          <w:right w:val="nil"/>
          <w:between w:val="nil"/>
        </w:pBdr>
        <w:ind w:left="0"/>
        <w:jc w:val="left"/>
        <w:rPr>
          <w:rFonts w:eastAsia="Arial"/>
          <w:b/>
          <w:color w:val="000000"/>
          <w:sz w:val="32"/>
          <w:szCs w:val="32"/>
        </w:rPr>
      </w:pPr>
      <w:bookmarkStart w:id="0" w:name="_GoBack"/>
      <w:bookmarkEnd w:id="0"/>
    </w:p>
    <w:p w:rsidR="00F93CD7" w:rsidRDefault="00DF768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14 (Business Continuity and Disaster Recovery)</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 w:name="_heading=h.gjdgxs"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"BCDR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2.1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"Business Continuity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2.2.2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Deliverables"</w:t>
            </w:r>
          </w:p>
        </w:tc>
        <w:tc>
          <w:tcPr>
            <w:tcW w:w="5075" w:type="dxa"/>
          </w:tcPr>
          <w:p w:rsidR="00F93CD7" w:rsidRDefault="00DF7681" w:rsidP="00180BED">
            <w:pPr>
              <w:pBdr>
                <w:top w:val="nil"/>
                <w:left w:val="nil"/>
                <w:bottom w:val="nil"/>
                <w:right w:val="nil"/>
                <w:between w:val="nil"/>
              </w:pBdr>
              <w:tabs>
                <w:tab w:val="left" w:pos="-179"/>
              </w:tabs>
              <w:spacing w:after="120"/>
              <w:ind w:left="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Plan"</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2.2.3 of this Schedule;</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"Disaster Recovery System"</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F93CD7">
        <w:trPr>
          <w:trHeight w:val="560"/>
        </w:trPr>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"Related Supplier"</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93CD7">
        <w:trPr>
          <w:trHeight w:val="560"/>
        </w:trPr>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"Review Report"</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 and</w:t>
            </w:r>
          </w:p>
        </w:tc>
      </w:tr>
      <w:tr w:rsidR="00F93CD7">
        <w:tc>
          <w:tcPr>
            <w:tcW w:w="3097" w:type="dxa"/>
          </w:tcPr>
          <w:p w:rsidR="00F93CD7" w:rsidRDefault="00DF7681">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"Supplier's Proposals"</w:t>
            </w:r>
          </w:p>
        </w:tc>
        <w:tc>
          <w:tcPr>
            <w:tcW w:w="5075" w:type="dxa"/>
          </w:tcPr>
          <w:p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6.3 of this Schedule;</w:t>
            </w:r>
          </w:p>
        </w:tc>
      </w:tr>
    </w:tbl>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t xml:space="preserve">At least </w:t>
      </w:r>
      <w:r w:rsidR="00444DFC">
        <w:rPr>
          <w:rFonts w:eastAsia="Arial"/>
          <w:color w:val="000000"/>
          <w:sz w:val="24"/>
          <w:szCs w:val="24"/>
        </w:rPr>
        <w:t>thirty (3</w:t>
      </w:r>
      <w:r>
        <w:rPr>
          <w:rFonts w:eastAsia="Arial"/>
          <w:color w:val="000000"/>
          <w:sz w:val="24"/>
          <w:szCs w:val="24"/>
        </w:rPr>
        <w:t xml:space="preserve">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 xml:space="preserve">the recovery of the Deliverables in the event of a Disaster </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BCDR Plan shall be divided into three sections: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rsidR="00F93CD7" w:rsidRDefault="00DF7681">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rsidR="00F93CD7" w:rsidRDefault="00DF7681">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documentation of processes, including business processes, and procedures;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Business Continuity Plan shall:</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F93CD7" w:rsidRDefault="00DF768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93CD7" w:rsidRDefault="00DF7681">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in the event of any major reconfiguration of the Deliverables</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93CD7" w:rsidRDefault="00DF7681">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F93CD7" w:rsidRDefault="00DF7681">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93CD7" w:rsidRDefault="00DF7681">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F93CD7" w:rsidRDefault="00DF7681">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F93CD7" w:rsidRDefault="00DF7681">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93CD7">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542" w:rsidRDefault="00125542">
      <w:pPr>
        <w:spacing w:after="0"/>
      </w:pPr>
      <w:r>
        <w:separator/>
      </w:r>
    </w:p>
  </w:endnote>
  <w:endnote w:type="continuationSeparator" w:id="0">
    <w:p w:rsidR="00125542" w:rsidRDefault="001255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D7" w:rsidRDefault="00F93CD7">
    <w:pPr>
      <w:tabs>
        <w:tab w:val="center" w:pos="4513"/>
        <w:tab w:val="right" w:pos="9026"/>
      </w:tabs>
      <w:spacing w:after="0"/>
      <w:ind w:left="0"/>
      <w:rPr>
        <w:rFonts w:ascii="Calibri" w:eastAsia="Calibri" w:hAnsi="Calibri" w:cs="Calibri"/>
        <w:color w:val="A6A6A6"/>
      </w:rPr>
    </w:pPr>
  </w:p>
  <w:p w:rsidR="00F93CD7" w:rsidRDefault="00DF7681" w:rsidP="00180BED">
    <w:pPr>
      <w:tabs>
        <w:tab w:val="center" w:pos="4513"/>
        <w:tab w:val="right" w:pos="9026"/>
      </w:tabs>
      <w:spacing w:after="0"/>
      <w:ind w:left="-851"/>
      <w:rPr>
        <w:color w:val="BFBFBF"/>
        <w:sz w:val="20"/>
        <w:szCs w:val="20"/>
      </w:rPr>
    </w:pPr>
    <w:r>
      <w:rPr>
        <w:color w:val="BFBFBF"/>
        <w:sz w:val="20"/>
        <w:szCs w:val="20"/>
      </w:rPr>
      <w:t>Mid-Tier Contract</w:t>
    </w:r>
    <w:r>
      <w:rPr>
        <w:color w:val="BFBFBF"/>
        <w:sz w:val="20"/>
        <w:szCs w:val="20"/>
      </w:rPr>
      <w:tab/>
      <w:t xml:space="preserve">                                           </w:t>
    </w:r>
  </w:p>
  <w:p w:rsidR="00F93CD7" w:rsidRDefault="00DF7681" w:rsidP="00180BED">
    <w:pPr>
      <w:pBdr>
        <w:top w:val="nil"/>
        <w:left w:val="nil"/>
        <w:bottom w:val="nil"/>
        <w:right w:val="nil"/>
        <w:between w:val="nil"/>
      </w:pBdr>
      <w:tabs>
        <w:tab w:val="center" w:pos="4513"/>
        <w:tab w:val="right" w:pos="9026"/>
      </w:tabs>
      <w:spacing w:after="0"/>
      <w:ind w:left="-851"/>
      <w:jc w:val="left"/>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D94DA4">
      <w:rPr>
        <w:rFonts w:eastAsia="Arial"/>
        <w:noProof/>
        <w:color w:val="BFBFBF"/>
        <w:sz w:val="20"/>
        <w:szCs w:val="20"/>
      </w:rPr>
      <w:t>1</w:t>
    </w:r>
    <w:r>
      <w:rPr>
        <w:rFonts w:eastAsia="Arial"/>
        <w:color w:val="BFBFBF"/>
        <w:sz w:val="20"/>
        <w:szCs w:val="20"/>
      </w:rPr>
      <w:fldChar w:fldCharType="end"/>
    </w:r>
  </w:p>
  <w:p w:rsidR="00F93CD7" w:rsidRDefault="00DF7681" w:rsidP="00180BED">
    <w:pPr>
      <w:pBdr>
        <w:top w:val="nil"/>
        <w:left w:val="nil"/>
        <w:bottom w:val="nil"/>
        <w:right w:val="nil"/>
        <w:between w:val="nil"/>
      </w:pBdr>
      <w:tabs>
        <w:tab w:val="center" w:pos="4513"/>
        <w:tab w:val="right" w:pos="9026"/>
      </w:tabs>
      <w:spacing w:after="0"/>
      <w:ind w:left="-851"/>
      <w:jc w:val="left"/>
      <w:rPr>
        <w:rFonts w:eastAsia="Arial"/>
        <w:color w:val="000000"/>
        <w:sz w:val="20"/>
        <w:szCs w:val="20"/>
      </w:rPr>
    </w:pPr>
    <w:r>
      <w:rPr>
        <w:rFonts w:eastAsia="Arial"/>
        <w:color w:val="BFBFBF"/>
        <w:sz w:val="20"/>
        <w:szCs w:val="20"/>
      </w:rPr>
      <w:t>Model Version: v1.0</w:t>
    </w:r>
  </w:p>
  <w:p w:rsidR="00F93CD7" w:rsidRDefault="00F93CD7">
    <w:pPr>
      <w:pBdr>
        <w:top w:val="nil"/>
        <w:left w:val="nil"/>
        <w:bottom w:val="nil"/>
        <w:right w:val="nil"/>
        <w:between w:val="nil"/>
      </w:pBdr>
      <w:tabs>
        <w:tab w:val="center" w:pos="4513"/>
        <w:tab w:val="right" w:pos="9026"/>
      </w:tabs>
      <w:spacing w:after="0"/>
      <w:ind w:left="0" w:hanging="1418"/>
      <w:rPr>
        <w:rFonts w:eastAsia="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542" w:rsidRDefault="00125542">
      <w:pPr>
        <w:spacing w:after="0"/>
      </w:pPr>
      <w:r>
        <w:separator/>
      </w:r>
    </w:p>
  </w:footnote>
  <w:footnote w:type="continuationSeparator" w:id="0">
    <w:p w:rsidR="00125542" w:rsidRDefault="001255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CD7" w:rsidRDefault="00DF7681">
    <w:pPr>
      <w:tabs>
        <w:tab w:val="center" w:pos="4513"/>
        <w:tab w:val="right" w:pos="9026"/>
      </w:tabs>
      <w:spacing w:after="0"/>
      <w:ind w:left="0"/>
      <w:jc w:val="left"/>
      <w:rPr>
        <w:sz w:val="20"/>
        <w:szCs w:val="20"/>
      </w:rPr>
    </w:pPr>
    <w:r>
      <w:rPr>
        <w:b/>
        <w:sz w:val="20"/>
        <w:szCs w:val="20"/>
      </w:rPr>
      <w:t>Schedule 14 (Business Continuity and Disaster Recovery)</w:t>
    </w:r>
  </w:p>
  <w:p w:rsidR="00F93CD7" w:rsidRDefault="00D94DA4">
    <w:pPr>
      <w:tabs>
        <w:tab w:val="center" w:pos="4513"/>
        <w:tab w:val="right" w:pos="9026"/>
      </w:tabs>
      <w:spacing w:after="0"/>
      <w:ind w:left="0"/>
      <w:jc w:val="left"/>
      <w:rPr>
        <w:sz w:val="20"/>
        <w:szCs w:val="20"/>
      </w:rPr>
    </w:pPr>
    <w:r>
      <w:rPr>
        <w:sz w:val="20"/>
        <w:szCs w:val="20"/>
      </w:rPr>
      <w:t xml:space="preserve">© </w:t>
    </w:r>
    <w:r w:rsidR="00DF7681">
      <w:rPr>
        <w:sz w:val="20"/>
        <w:szCs w:val="20"/>
      </w:rPr>
      <w:t>Crown Copyright 20</w:t>
    </w:r>
    <w:r w:rsidR="0038519E">
      <w:rPr>
        <w:sz w:val="20"/>
        <w:szCs w:val="20"/>
      </w:rPr>
      <w:t>20</w:t>
    </w:r>
  </w:p>
  <w:p w:rsidR="00F93CD7" w:rsidRDefault="00F93CD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A6E7C89"/>
    <w:multiLevelType w:val="multilevel"/>
    <w:tmpl w:val="BD18FB2C"/>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CD7"/>
    <w:rsid w:val="00125542"/>
    <w:rsid w:val="00180BED"/>
    <w:rsid w:val="0038519E"/>
    <w:rsid w:val="003D2832"/>
    <w:rsid w:val="00444DFC"/>
    <w:rsid w:val="00C735E0"/>
    <w:rsid w:val="00D94DA4"/>
    <w:rsid w:val="00DF7681"/>
    <w:rsid w:val="00F93C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0510F"/>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1909</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Helen Baxter</cp:lastModifiedBy>
  <cp:revision>2</cp:revision>
  <dcterms:created xsi:type="dcterms:W3CDTF">2020-02-07T13:51:00Z</dcterms:created>
  <dcterms:modified xsi:type="dcterms:W3CDTF">2020-02-07T13:51:00Z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